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3C6A6B"/>
    <w:multiLevelType w:val="singleLevel"/>
    <w:tmpl w:val="853C6A6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98D8B1F"/>
    <w:multiLevelType w:val="singleLevel"/>
    <w:tmpl w:val="A98D8B1F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E91A785"/>
    <w:multiLevelType w:val="singleLevel"/>
    <w:tmpl w:val="FE91A78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91F352B"/>
    <w:multiLevelType w:val="singleLevel"/>
    <w:tmpl w:val="091F352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3AFBE5C"/>
    <w:multiLevelType w:val="singleLevel"/>
    <w:tmpl w:val="73AFBE5C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