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MingLiU_HKSCS">
    <w:panose1 w:val="02020500000000000000"/>
    <w:charset w:val="88"/>
    <w:family w:val="roman"/>
    <w:pitch w:val="default"/>
    <w:sig w:usb0="A00002FF" w:usb1="38CFFCFA" w:usb2="00000016" w:usb3="00000000" w:csb0="0010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5960891"/>
    <w:multiLevelType w:val="singleLevel"/>
    <w:tmpl w:val="85960891"/>
    <w:lvl w:ilvl="0" w:tentative="0">
      <w:start w:val="3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0DC033CF"/>
    <w:multiLevelType w:val="multilevel"/>
    <w:tmpl w:val="0DC033C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2CA50744"/>
    <w:multiLevelType w:val="singleLevel"/>
    <w:tmpl w:val="2CA5074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EBAEDA1-CDEE-4168-B64A-DD50CC621F3F}">
  <ds:schemaRefs/>
</ds:datastoreItem>
</file>